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505" w:rsidRDefault="00C14505" w:rsidP="00C14505">
      <w:pPr>
        <w:autoSpaceDE w:val="0"/>
        <w:autoSpaceDN w:val="0"/>
        <w:adjustRightInd w:val="0"/>
        <w:spacing w:line="240" w:lineRule="auto"/>
        <w:ind w:firstLine="720"/>
        <w:jc w:val="both"/>
      </w:pPr>
      <w:proofErr w:type="gramStart"/>
      <w:r w:rsidRPr="004235CD">
        <w:t>На основу члана 32.</w:t>
      </w:r>
      <w:proofErr w:type="gramEnd"/>
      <w:r w:rsidRPr="004235CD">
        <w:t xml:space="preserve"> </w:t>
      </w:r>
      <w:proofErr w:type="gramStart"/>
      <w:r w:rsidRPr="004235CD">
        <w:t>став</w:t>
      </w:r>
      <w:proofErr w:type="gramEnd"/>
      <w:r w:rsidRPr="004235CD">
        <w:t xml:space="preserve"> 1. </w:t>
      </w:r>
      <w:proofErr w:type="gramStart"/>
      <w:r w:rsidRPr="004235CD">
        <w:t>тачка</w:t>
      </w:r>
      <w:proofErr w:type="gramEnd"/>
      <w:r w:rsidRPr="004235CD">
        <w:t xml:space="preserve"> 1</w:t>
      </w:r>
      <w:r>
        <w:t xml:space="preserve">. </w:t>
      </w:r>
      <w:proofErr w:type="gramStart"/>
      <w:r>
        <w:t>и</w:t>
      </w:r>
      <w:proofErr w:type="gramEnd"/>
      <w:r>
        <w:t xml:space="preserve"> члана </w:t>
      </w:r>
      <w:r w:rsidRPr="004235CD">
        <w:t xml:space="preserve">41. </w:t>
      </w:r>
      <w:proofErr w:type="gramStart"/>
      <w:r w:rsidRPr="004235CD">
        <w:t>Закона о локалној самоуправи (''Службени гласник Републике Србије'', број 129/</w:t>
      </w:r>
      <w:r>
        <w:rPr>
          <w:lang w:val="sr-Cyrl-CS"/>
        </w:rPr>
        <w:t>20</w:t>
      </w:r>
      <w:r w:rsidRPr="004235CD">
        <w:t>07, 83/</w:t>
      </w:r>
      <w:r>
        <w:rPr>
          <w:lang w:val="sr-Cyrl-CS"/>
        </w:rPr>
        <w:t>20</w:t>
      </w:r>
      <w:r w:rsidRPr="004235CD">
        <w:t>14 - други закон, 101/</w:t>
      </w:r>
      <w:r>
        <w:rPr>
          <w:lang w:val="sr-Cyrl-CS"/>
        </w:rPr>
        <w:t>20</w:t>
      </w:r>
      <w:r w:rsidRPr="004235CD">
        <w:t>16 - други закон и 47/</w:t>
      </w:r>
      <w:r>
        <w:rPr>
          <w:lang w:val="sr-Cyrl-CS"/>
        </w:rPr>
        <w:t>20</w:t>
      </w:r>
      <w:r w:rsidRPr="004235CD">
        <w:t xml:space="preserve">18) и члана </w:t>
      </w:r>
      <w:r>
        <w:t>40.</w:t>
      </w:r>
      <w:proofErr w:type="gramEnd"/>
      <w:r>
        <w:t xml:space="preserve"> </w:t>
      </w:r>
      <w:proofErr w:type="gramStart"/>
      <w:r>
        <w:t>став</w:t>
      </w:r>
      <w:proofErr w:type="gramEnd"/>
      <w:r>
        <w:t xml:space="preserve"> 1. </w:t>
      </w:r>
      <w:proofErr w:type="gramStart"/>
      <w:r>
        <w:t>тачка</w:t>
      </w:r>
      <w:proofErr w:type="gramEnd"/>
      <w:r>
        <w:t xml:space="preserve"> 1. </w:t>
      </w:r>
      <w:proofErr w:type="gramStart"/>
      <w:r>
        <w:t>и</w:t>
      </w:r>
      <w:proofErr w:type="gramEnd"/>
      <w:r>
        <w:t xml:space="preserve"> члана 62.</w:t>
      </w:r>
      <w:r w:rsidRPr="004235CD">
        <w:t xml:space="preserve"> </w:t>
      </w:r>
      <w:proofErr w:type="gramStart"/>
      <w:r w:rsidRPr="004235CD">
        <w:t xml:space="preserve">Статута општине </w:t>
      </w:r>
      <w:r>
        <w:t xml:space="preserve">Владичин Хан </w:t>
      </w:r>
      <w:r w:rsidRPr="004235CD">
        <w:t xml:space="preserve">("Службени </w:t>
      </w:r>
      <w:r>
        <w:t>гласник града Врања</w:t>
      </w:r>
      <w:r w:rsidRPr="004235CD">
        <w:t xml:space="preserve">", број </w:t>
      </w:r>
      <w:r>
        <w:t>4/2019)</w:t>
      </w:r>
      <w:r w:rsidRPr="004235CD">
        <w:t>, Скупштина општине</w:t>
      </w:r>
      <w:r>
        <w:t xml:space="preserve"> Владичин Хан</w:t>
      </w:r>
      <w:r w:rsidRPr="004235CD">
        <w:t xml:space="preserve">, на седници одржаној дана </w:t>
      </w:r>
      <w:r w:rsidR="00411727">
        <w:rPr>
          <w:lang w:val="sr-Cyrl-CS"/>
        </w:rPr>
        <w:t>27.12.2020</w:t>
      </w:r>
      <w:r>
        <w:rPr>
          <w:lang w:val="sr-Cyrl-CS"/>
        </w:rPr>
        <w:t>.</w:t>
      </w:r>
      <w:proofErr w:type="gramEnd"/>
      <w:r w:rsidRPr="004235CD">
        <w:t xml:space="preserve"> </w:t>
      </w:r>
      <w:proofErr w:type="gramStart"/>
      <w:r w:rsidRPr="004235CD">
        <w:t>године</w:t>
      </w:r>
      <w:proofErr w:type="gramEnd"/>
      <w:r w:rsidRPr="004235CD">
        <w:t xml:space="preserve">, донела је </w:t>
      </w:r>
    </w:p>
    <w:p w:rsidR="001B137F" w:rsidRPr="00ED3396" w:rsidRDefault="001B137F" w:rsidP="00ED3396">
      <w:pPr>
        <w:autoSpaceDE w:val="0"/>
        <w:autoSpaceDN w:val="0"/>
        <w:adjustRightInd w:val="0"/>
        <w:spacing w:line="240" w:lineRule="auto"/>
        <w:jc w:val="both"/>
      </w:pPr>
    </w:p>
    <w:p w:rsidR="00C14505" w:rsidRDefault="00C14505" w:rsidP="00C14505">
      <w:pPr>
        <w:autoSpaceDE w:val="0"/>
        <w:autoSpaceDN w:val="0"/>
        <w:adjustRightInd w:val="0"/>
        <w:spacing w:line="240" w:lineRule="auto"/>
        <w:jc w:val="center"/>
        <w:rPr>
          <w:b/>
        </w:rPr>
      </w:pPr>
      <w:r w:rsidRPr="00C14505">
        <w:rPr>
          <w:b/>
        </w:rPr>
        <w:t>ОДЛУКУ</w:t>
      </w:r>
    </w:p>
    <w:p w:rsidR="00C14505" w:rsidRPr="00C14505" w:rsidRDefault="00C14505" w:rsidP="00C14505">
      <w:pPr>
        <w:autoSpaceDE w:val="0"/>
        <w:autoSpaceDN w:val="0"/>
        <w:adjustRightInd w:val="0"/>
        <w:spacing w:line="240" w:lineRule="auto"/>
        <w:jc w:val="center"/>
        <w:rPr>
          <w:b/>
        </w:rPr>
      </w:pPr>
      <w:r w:rsidRPr="00C14505">
        <w:rPr>
          <w:b/>
        </w:rPr>
        <w:t xml:space="preserve"> О ИЗМЕНАМА И ДОПУНАМА</w:t>
      </w:r>
      <w:r>
        <w:rPr>
          <w:b/>
        </w:rPr>
        <w:t xml:space="preserve"> </w:t>
      </w:r>
      <w:r w:rsidRPr="00C14505">
        <w:rPr>
          <w:b/>
          <w:bCs/>
        </w:rPr>
        <w:t>ПОСЛОВНИКА</w:t>
      </w:r>
    </w:p>
    <w:p w:rsidR="00C14505" w:rsidRDefault="00C14505" w:rsidP="00C14505">
      <w:pPr>
        <w:autoSpaceDE w:val="0"/>
        <w:autoSpaceDN w:val="0"/>
        <w:adjustRightInd w:val="0"/>
        <w:spacing w:line="240" w:lineRule="auto"/>
        <w:jc w:val="center"/>
        <w:rPr>
          <w:b/>
          <w:bCs/>
        </w:rPr>
      </w:pPr>
      <w:r w:rsidRPr="00C14505">
        <w:rPr>
          <w:b/>
          <w:bCs/>
        </w:rPr>
        <w:t>СКУПШТИНЕ ОПШТИНЕ ВЛАДИЧИН ХАН</w:t>
      </w:r>
    </w:p>
    <w:p w:rsidR="00C14505" w:rsidRPr="00C14505" w:rsidRDefault="00C14505" w:rsidP="00C14505">
      <w:pPr>
        <w:autoSpaceDE w:val="0"/>
        <w:autoSpaceDN w:val="0"/>
        <w:adjustRightInd w:val="0"/>
        <w:spacing w:line="240" w:lineRule="auto"/>
        <w:jc w:val="center"/>
        <w:rPr>
          <w:b/>
          <w:bCs/>
        </w:rPr>
      </w:pPr>
    </w:p>
    <w:p w:rsidR="00C14505" w:rsidRDefault="00C14505" w:rsidP="00C14505">
      <w:pPr>
        <w:autoSpaceDE w:val="0"/>
        <w:autoSpaceDN w:val="0"/>
        <w:adjustRightInd w:val="0"/>
        <w:spacing w:line="240" w:lineRule="auto"/>
        <w:jc w:val="center"/>
        <w:rPr>
          <w:b/>
        </w:rPr>
      </w:pPr>
      <w:r w:rsidRPr="00C14505">
        <w:rPr>
          <w:b/>
        </w:rPr>
        <w:t>Члан 1.</w:t>
      </w:r>
    </w:p>
    <w:p w:rsidR="001B137F" w:rsidRPr="00C14505" w:rsidRDefault="001B137F" w:rsidP="00C14505">
      <w:pPr>
        <w:autoSpaceDE w:val="0"/>
        <w:autoSpaceDN w:val="0"/>
        <w:adjustRightInd w:val="0"/>
        <w:spacing w:line="240" w:lineRule="auto"/>
        <w:jc w:val="center"/>
        <w:rPr>
          <w:b/>
        </w:rPr>
      </w:pPr>
    </w:p>
    <w:p w:rsidR="00C14505" w:rsidRDefault="00C14505" w:rsidP="00C14505">
      <w:pPr>
        <w:autoSpaceDE w:val="0"/>
        <w:autoSpaceDN w:val="0"/>
        <w:adjustRightInd w:val="0"/>
        <w:spacing w:line="240" w:lineRule="auto"/>
        <w:ind w:firstLine="720"/>
        <w:jc w:val="both"/>
      </w:pPr>
      <w:r>
        <w:t xml:space="preserve">Овом Одлуком врши се измена и допуна Пословника Скупштине општине Владичин Хан </w:t>
      </w:r>
      <w:r w:rsidRPr="004235CD">
        <w:t xml:space="preserve">("Службени </w:t>
      </w:r>
      <w:r>
        <w:t>гласник града Врања</w:t>
      </w:r>
      <w:r w:rsidRPr="004235CD">
        <w:t xml:space="preserve">", број </w:t>
      </w:r>
      <w:r>
        <w:t>9/2019).</w:t>
      </w:r>
    </w:p>
    <w:p w:rsidR="00C14505" w:rsidRDefault="00C14505" w:rsidP="00C14505">
      <w:pPr>
        <w:autoSpaceDE w:val="0"/>
        <w:autoSpaceDN w:val="0"/>
        <w:adjustRightInd w:val="0"/>
        <w:spacing w:line="240" w:lineRule="auto"/>
        <w:ind w:firstLine="720"/>
        <w:jc w:val="both"/>
      </w:pPr>
    </w:p>
    <w:p w:rsidR="00C14505" w:rsidRPr="00C14505" w:rsidRDefault="00C14505" w:rsidP="00C14505">
      <w:pPr>
        <w:autoSpaceDE w:val="0"/>
        <w:autoSpaceDN w:val="0"/>
        <w:adjustRightInd w:val="0"/>
        <w:spacing w:line="240" w:lineRule="auto"/>
        <w:jc w:val="center"/>
        <w:rPr>
          <w:b/>
        </w:rPr>
      </w:pPr>
      <w:r w:rsidRPr="00C14505">
        <w:rPr>
          <w:b/>
        </w:rPr>
        <w:t xml:space="preserve">Члан </w:t>
      </w:r>
      <w:r>
        <w:rPr>
          <w:b/>
        </w:rPr>
        <w:t>2</w:t>
      </w:r>
      <w:r w:rsidRPr="00C14505">
        <w:rPr>
          <w:b/>
        </w:rPr>
        <w:t>.</w:t>
      </w:r>
    </w:p>
    <w:p w:rsidR="00C14505" w:rsidRPr="00C14505" w:rsidRDefault="00C14505" w:rsidP="00C14505">
      <w:pPr>
        <w:autoSpaceDE w:val="0"/>
        <w:autoSpaceDN w:val="0"/>
        <w:adjustRightInd w:val="0"/>
        <w:spacing w:line="240" w:lineRule="auto"/>
        <w:ind w:firstLine="720"/>
        <w:jc w:val="both"/>
      </w:pPr>
    </w:p>
    <w:p w:rsidR="003A50AD" w:rsidRDefault="00C14505" w:rsidP="00C14505">
      <w:pPr>
        <w:autoSpaceDE w:val="0"/>
        <w:autoSpaceDN w:val="0"/>
        <w:adjustRightInd w:val="0"/>
        <w:spacing w:line="240" w:lineRule="auto"/>
        <w:ind w:firstLine="720"/>
        <w:jc w:val="both"/>
      </w:pPr>
      <w:r>
        <w:t>Врши се измена члана 11. тако да гласи:</w:t>
      </w:r>
    </w:p>
    <w:p w:rsidR="00C14505" w:rsidRDefault="00C14505" w:rsidP="003A50AD">
      <w:pPr>
        <w:autoSpaceDE w:val="0"/>
        <w:autoSpaceDN w:val="0"/>
        <w:adjustRightInd w:val="0"/>
        <w:spacing w:line="240" w:lineRule="auto"/>
        <w:jc w:val="both"/>
      </w:pPr>
    </w:p>
    <w:p w:rsidR="00C14505" w:rsidRPr="00ED3396" w:rsidRDefault="00C14505" w:rsidP="00C14505">
      <w:pPr>
        <w:autoSpaceDE w:val="0"/>
        <w:autoSpaceDN w:val="0"/>
        <w:adjustRightInd w:val="0"/>
        <w:spacing w:line="240" w:lineRule="auto"/>
        <w:ind w:firstLine="720"/>
        <w:jc w:val="both"/>
      </w:pPr>
      <w:r w:rsidRPr="00ED3396">
        <w:t>„Скупштина на конститутивој седници, на предлог председавајућег, већином гласова присутних кандидата за одборнике именује Верификациони одбор од 3 члана</w:t>
      </w:r>
      <w:r w:rsidR="00417852" w:rsidRPr="00ED3396">
        <w:t xml:space="preserve"> </w:t>
      </w:r>
      <w:r w:rsidRPr="00ED3396">
        <w:t>- кандидата за одборнике, са три изборне листе које су добиле највећи број одборничких мандата у Скупштини</w:t>
      </w:r>
      <w:r w:rsidRPr="00ED3396">
        <w:rPr>
          <w:lang w:val="ru-RU"/>
        </w:rPr>
        <w:t xml:space="preserve"> и који присуствују седници на којој се образује Верификациони одбор</w:t>
      </w:r>
      <w:r w:rsidRPr="00ED3396">
        <w:t xml:space="preserve">. </w:t>
      </w:r>
    </w:p>
    <w:p w:rsidR="00C14505" w:rsidRPr="00ED3396" w:rsidRDefault="00C14505" w:rsidP="00C14505">
      <w:pPr>
        <w:autoSpaceDE w:val="0"/>
        <w:autoSpaceDN w:val="0"/>
        <w:adjustRightInd w:val="0"/>
        <w:spacing w:line="240" w:lineRule="auto"/>
        <w:ind w:firstLine="720"/>
        <w:jc w:val="both"/>
      </w:pPr>
      <w:proofErr w:type="gramStart"/>
      <w:r w:rsidRPr="00ED3396">
        <w:t>Ако је четврта или наредне изборне листе добиле једнак број мандата као трећа, предност у предлагању за чланове имају кандидати за одборнике са изборне листе која је прва проглашена на изборима за одборнике Скупштине.</w:t>
      </w:r>
      <w:proofErr w:type="gramEnd"/>
    </w:p>
    <w:p w:rsidR="00C14505" w:rsidRPr="00ED3396" w:rsidRDefault="00C14505" w:rsidP="00C14505">
      <w:pPr>
        <w:autoSpaceDE w:val="0"/>
        <w:autoSpaceDN w:val="0"/>
        <w:adjustRightInd w:val="0"/>
        <w:spacing w:line="240" w:lineRule="auto"/>
        <w:ind w:firstLine="720"/>
        <w:jc w:val="both"/>
      </w:pPr>
      <w:proofErr w:type="gramStart"/>
      <w:r w:rsidRPr="00ED3396">
        <w:t>Чланови Верификационог одбора могу бити и кандидати са наредних изборних листи у случају једнаког броја мандата, а затим и изборних листи које су добиле мањи број мандата, уколико присутни кандидати за одборнике са изборних листи које су добиле највећи број мандата, сагласно ставу 1.</w:t>
      </w:r>
      <w:proofErr w:type="gramEnd"/>
      <w:r w:rsidRPr="00ED3396">
        <w:t xml:space="preserve"> </w:t>
      </w:r>
      <w:proofErr w:type="gramStart"/>
      <w:r w:rsidRPr="00ED3396">
        <w:t>и</w:t>
      </w:r>
      <w:proofErr w:type="gramEnd"/>
      <w:r w:rsidRPr="00ED3396">
        <w:t xml:space="preserve"> 2., не прихвате да буду предложени или не буду изабрани за чланове Верификационог одбора.</w:t>
      </w:r>
    </w:p>
    <w:p w:rsidR="00C14505" w:rsidRPr="00ED3396" w:rsidRDefault="00C14505" w:rsidP="00C14505">
      <w:pPr>
        <w:autoSpaceDE w:val="0"/>
        <w:autoSpaceDN w:val="0"/>
        <w:adjustRightInd w:val="0"/>
        <w:spacing w:line="240" w:lineRule="auto"/>
        <w:ind w:firstLine="720"/>
        <w:jc w:val="both"/>
      </w:pPr>
      <w:proofErr w:type="gramStart"/>
      <w:r w:rsidRPr="00ED3396">
        <w:t>Чланови Верификационог одбора могу бити и одборници са две или једне изборне листе када кандидати за одборнике из става 1.</w:t>
      </w:r>
      <w:proofErr w:type="gramEnd"/>
      <w:r w:rsidRPr="00ED3396">
        <w:t xml:space="preserve"> </w:t>
      </w:r>
      <w:proofErr w:type="gramStart"/>
      <w:r w:rsidRPr="00ED3396">
        <w:t>и</w:t>
      </w:r>
      <w:proofErr w:type="gramEnd"/>
      <w:r w:rsidRPr="00ED3396">
        <w:t xml:space="preserve"> 3. </w:t>
      </w:r>
      <w:proofErr w:type="gramStart"/>
      <w:r w:rsidRPr="00ED3396">
        <w:t>овог</w:t>
      </w:r>
      <w:proofErr w:type="gramEnd"/>
      <w:r w:rsidRPr="00ED3396">
        <w:t xml:space="preserve"> члана нису присутни, не прихвате да буду предложени за чланове или не буду изабрани за чланове Верификационог одбора.</w:t>
      </w:r>
    </w:p>
    <w:p w:rsidR="00C14505" w:rsidRPr="00ED3396" w:rsidRDefault="00C14505" w:rsidP="00C14505">
      <w:pPr>
        <w:autoSpaceDE w:val="0"/>
        <w:autoSpaceDN w:val="0"/>
        <w:adjustRightInd w:val="0"/>
        <w:spacing w:line="240" w:lineRule="auto"/>
        <w:ind w:firstLine="720"/>
        <w:jc w:val="both"/>
      </w:pPr>
      <w:r w:rsidRPr="00ED3396">
        <w:t>Чланови Верификационог одбора могу бити и одборници са две или једне изборне листе уколико су мандати одборника додељени мањем броју изборних листи</w:t>
      </w:r>
      <w:r w:rsidR="00A40BD6" w:rsidRPr="00ED3396">
        <w:t xml:space="preserve"> (једној или двема изборним листама)</w:t>
      </w:r>
      <w:r w:rsidRPr="00ED3396">
        <w:t>, односно са једне изборне листе ако кандидати за одборнике са друге изборне листе, када су мандати додељени двема изборним листама, нису присутни, не прихвате да буду предложени за чланове или не буду изабрани за чланове Верификационог одбора.</w:t>
      </w:r>
    </w:p>
    <w:p w:rsidR="00C14505" w:rsidRPr="00411727" w:rsidRDefault="00C14505" w:rsidP="00C14505">
      <w:pPr>
        <w:autoSpaceDE w:val="0"/>
        <w:autoSpaceDN w:val="0"/>
        <w:adjustRightInd w:val="0"/>
        <w:spacing w:line="240" w:lineRule="auto"/>
        <w:ind w:firstLine="720"/>
        <w:jc w:val="both"/>
        <w:rPr>
          <w:lang/>
        </w:rPr>
      </w:pPr>
      <w:r w:rsidRPr="00ED3396">
        <w:t>Када Верификациони одбор чине чланови са две изборне листе, предност у броју чланова имају кандидати за одборнике са изборне листе к</w:t>
      </w:r>
      <w:r w:rsidR="00411727">
        <w:t>оја је добила већи број мандата</w:t>
      </w:r>
      <w:r w:rsidR="00411727">
        <w:rPr>
          <w:lang/>
        </w:rPr>
        <w:t>, а ако су изборне листе добиле једнак број мандата, предност има изборна листа која је прва проглашена на изборима за одборнике Скупштине.</w:t>
      </w:r>
    </w:p>
    <w:p w:rsidR="00C14505" w:rsidRPr="00ED3396" w:rsidRDefault="00C14505" w:rsidP="00C14505">
      <w:pPr>
        <w:autoSpaceDE w:val="0"/>
        <w:autoSpaceDN w:val="0"/>
        <w:adjustRightInd w:val="0"/>
        <w:spacing w:line="240" w:lineRule="auto"/>
        <w:ind w:firstLine="720"/>
        <w:jc w:val="both"/>
      </w:pPr>
      <w:proofErr w:type="gramStart"/>
      <w:r w:rsidRPr="00ED3396">
        <w:t>Верификационим одбором председава његов најстарији члан.</w:t>
      </w:r>
      <w:proofErr w:type="gramEnd"/>
      <w:r w:rsidRPr="00ED3396">
        <w:t xml:space="preserve"> </w:t>
      </w:r>
    </w:p>
    <w:p w:rsidR="00C14505" w:rsidRPr="00ED3396" w:rsidRDefault="00C14505" w:rsidP="00C14505">
      <w:pPr>
        <w:autoSpaceDE w:val="0"/>
        <w:autoSpaceDN w:val="0"/>
        <w:adjustRightInd w:val="0"/>
        <w:spacing w:line="240" w:lineRule="auto"/>
        <w:ind w:firstLine="720"/>
        <w:jc w:val="both"/>
      </w:pPr>
    </w:p>
    <w:p w:rsidR="00C14505" w:rsidRPr="00ED3396" w:rsidRDefault="00C14505" w:rsidP="00C14505">
      <w:pPr>
        <w:autoSpaceDE w:val="0"/>
        <w:autoSpaceDN w:val="0"/>
        <w:adjustRightInd w:val="0"/>
        <w:spacing w:line="240" w:lineRule="auto"/>
        <w:ind w:firstLine="720"/>
        <w:jc w:val="both"/>
      </w:pPr>
      <w:proofErr w:type="gramStart"/>
      <w:r w:rsidRPr="00ED3396">
        <w:lastRenderedPageBreak/>
        <w:t>Верификациони одбор ради на седници којој присуствују сви чланови одбора и одлучује већином гласова чланова одбора.</w:t>
      </w:r>
      <w:proofErr w:type="gramEnd"/>
      <w:r w:rsidRPr="00ED3396">
        <w:t xml:space="preserve"> </w:t>
      </w:r>
    </w:p>
    <w:p w:rsidR="00C14505" w:rsidRPr="00ED3396" w:rsidRDefault="00C14505" w:rsidP="00C14505">
      <w:pPr>
        <w:autoSpaceDE w:val="0"/>
        <w:autoSpaceDN w:val="0"/>
        <w:adjustRightInd w:val="0"/>
        <w:spacing w:line="240" w:lineRule="auto"/>
        <w:ind w:firstLine="720"/>
        <w:jc w:val="both"/>
      </w:pPr>
      <w:r w:rsidRPr="00ED3396">
        <w:t>Када Скупштина потврди мандате одборника, Верификациони одбор престаје са радом</w:t>
      </w:r>
      <w:proofErr w:type="gramStart"/>
      <w:r w:rsidRPr="00ED3396">
        <w:t>.“</w:t>
      </w:r>
      <w:proofErr w:type="gramEnd"/>
      <w:r w:rsidRPr="00ED3396">
        <w:t xml:space="preserve"> </w:t>
      </w:r>
    </w:p>
    <w:p w:rsidR="00C14505" w:rsidRPr="00ED3396" w:rsidRDefault="00C14505" w:rsidP="003A50AD">
      <w:pPr>
        <w:autoSpaceDE w:val="0"/>
        <w:autoSpaceDN w:val="0"/>
        <w:adjustRightInd w:val="0"/>
        <w:spacing w:line="240" w:lineRule="auto"/>
        <w:jc w:val="both"/>
      </w:pPr>
    </w:p>
    <w:p w:rsidR="00C14505" w:rsidRPr="00ED3396" w:rsidRDefault="00C14505" w:rsidP="00C14505">
      <w:pPr>
        <w:autoSpaceDE w:val="0"/>
        <w:autoSpaceDN w:val="0"/>
        <w:adjustRightInd w:val="0"/>
        <w:spacing w:line="240" w:lineRule="auto"/>
        <w:jc w:val="center"/>
        <w:rPr>
          <w:b/>
        </w:rPr>
      </w:pPr>
      <w:proofErr w:type="gramStart"/>
      <w:r w:rsidRPr="00ED3396">
        <w:rPr>
          <w:b/>
        </w:rPr>
        <w:t>Члан 3.</w:t>
      </w:r>
      <w:proofErr w:type="gramEnd"/>
    </w:p>
    <w:p w:rsidR="00C14505" w:rsidRPr="00ED3396" w:rsidRDefault="00C14505" w:rsidP="00C14505">
      <w:pPr>
        <w:autoSpaceDE w:val="0"/>
        <w:autoSpaceDN w:val="0"/>
        <w:adjustRightInd w:val="0"/>
        <w:spacing w:line="240" w:lineRule="auto"/>
        <w:ind w:firstLine="720"/>
        <w:jc w:val="both"/>
      </w:pPr>
    </w:p>
    <w:p w:rsidR="00C14505" w:rsidRPr="00ED3396" w:rsidRDefault="00C14505" w:rsidP="00C14505">
      <w:pPr>
        <w:autoSpaceDE w:val="0"/>
        <w:autoSpaceDN w:val="0"/>
        <w:adjustRightInd w:val="0"/>
        <w:spacing w:line="240" w:lineRule="auto"/>
        <w:ind w:firstLine="720"/>
        <w:jc w:val="both"/>
      </w:pPr>
      <w:proofErr w:type="gramStart"/>
      <w:r w:rsidRPr="00ED3396">
        <w:t>Врши се измена члана 18.</w:t>
      </w:r>
      <w:proofErr w:type="gramEnd"/>
      <w:r w:rsidRPr="00ED3396">
        <w:t xml:space="preserve"> </w:t>
      </w:r>
      <w:proofErr w:type="gramStart"/>
      <w:r w:rsidR="001B137F" w:rsidRPr="00ED3396">
        <w:t>т</w:t>
      </w:r>
      <w:r w:rsidRPr="00ED3396">
        <w:t>ако</w:t>
      </w:r>
      <w:proofErr w:type="gramEnd"/>
      <w:r w:rsidRPr="00ED3396">
        <w:t xml:space="preserve"> да гласи:</w:t>
      </w:r>
    </w:p>
    <w:p w:rsidR="00C14505" w:rsidRPr="00ED3396" w:rsidRDefault="00C14505" w:rsidP="00C14505">
      <w:pPr>
        <w:tabs>
          <w:tab w:val="center" w:pos="6237"/>
        </w:tabs>
        <w:ind w:firstLine="720"/>
        <w:jc w:val="both"/>
      </w:pPr>
      <w:r w:rsidRPr="00ED3396">
        <w:rPr>
          <w:bCs/>
        </w:rPr>
        <w:t>„</w:t>
      </w:r>
      <w:r w:rsidRPr="00ED3396">
        <w:rPr>
          <w:lang w:val="ru-RU"/>
        </w:rPr>
        <w:t xml:space="preserve">Када Скупштина после конституисања одлучује о потврђивању мандата нових одборника (кандидата за одборнике) потврђивање мандата се врши на исти начин, односно по поступку као и на конститутивној седници, а у </w:t>
      </w:r>
      <w:r w:rsidRPr="00ED3396">
        <w:t>гласању поред одборника могу учествовати и кандидати за одборнике којима су мандати додељени у складу са законом и који имају уверење Изборне комисије да су изабрани.</w:t>
      </w:r>
    </w:p>
    <w:p w:rsidR="00C14505" w:rsidRPr="00ED3396" w:rsidRDefault="00C14505" w:rsidP="00C14505">
      <w:pPr>
        <w:tabs>
          <w:tab w:val="center" w:pos="6237"/>
        </w:tabs>
        <w:ind w:firstLine="720"/>
        <w:jc w:val="both"/>
        <w:rPr>
          <w:bCs/>
        </w:rPr>
      </w:pPr>
      <w:proofErr w:type="gramStart"/>
      <w:r w:rsidRPr="00ED3396">
        <w:rPr>
          <w:bCs/>
        </w:rPr>
        <w:t>Потврђивање мандата одборника после конституисања Скупштине по правилу је прва тачка дневног реда, у ком случају одборник коме се потврђује мандат има права као и одборник на конститутивној седници.</w:t>
      </w:r>
      <w:proofErr w:type="gramEnd"/>
    </w:p>
    <w:p w:rsidR="00C14505" w:rsidRPr="00ED3396" w:rsidRDefault="00C14505" w:rsidP="00C14505">
      <w:pPr>
        <w:tabs>
          <w:tab w:val="center" w:pos="6237"/>
        </w:tabs>
        <w:ind w:firstLine="720"/>
        <w:jc w:val="both"/>
        <w:rPr>
          <w:bCs/>
        </w:rPr>
      </w:pPr>
      <w:r w:rsidRPr="00ED3396">
        <w:rPr>
          <w:bCs/>
        </w:rPr>
        <w:t>Ако се на истој седници одлучује о престанку и о потврђивању мандата</w:t>
      </w:r>
      <w:proofErr w:type="gramStart"/>
      <w:r w:rsidRPr="00ED3396">
        <w:rPr>
          <w:bCs/>
        </w:rPr>
        <w:t>,  потврђивање</w:t>
      </w:r>
      <w:proofErr w:type="gramEnd"/>
      <w:r w:rsidRPr="00ED3396">
        <w:rPr>
          <w:bCs/>
        </w:rPr>
        <w:t xml:space="preserve"> мандата одборника по правилу је тачка након утврђивања престанка мандата, а одборник коме се потврђује мандат има право да учествује у раду Скупштине по тачки под којом се потврђује његов мандат.</w:t>
      </w:r>
    </w:p>
    <w:p w:rsidR="00C14505" w:rsidRPr="00ED3396" w:rsidRDefault="00C14505" w:rsidP="00C14505">
      <w:pPr>
        <w:tabs>
          <w:tab w:val="center" w:pos="6237"/>
        </w:tabs>
        <w:ind w:firstLine="720"/>
        <w:jc w:val="both"/>
      </w:pPr>
      <w:r w:rsidRPr="00ED3396">
        <w:rPr>
          <w:lang w:val="ru-RU"/>
        </w:rPr>
        <w:t>За сваку седницу Скупштине на којој се врши потврђивање мандата образује се нови Верификациони одбор</w:t>
      </w:r>
      <w:r w:rsidR="0067094A" w:rsidRPr="00ED3396">
        <w:rPr>
          <w:lang w:val="ru-RU"/>
        </w:rPr>
        <w:t>, сагласно члану 11. овог Пословника</w:t>
      </w:r>
      <w:r w:rsidRPr="00ED3396">
        <w:rPr>
          <w:lang w:val="ru-RU"/>
        </w:rPr>
        <w:t>.</w:t>
      </w:r>
      <w:r w:rsidRPr="00ED3396">
        <w:t xml:space="preserve"> “</w:t>
      </w:r>
      <w:r w:rsidRPr="00ED3396">
        <w:rPr>
          <w:lang w:val="ru-RU"/>
        </w:rPr>
        <w:t xml:space="preserve"> </w:t>
      </w:r>
    </w:p>
    <w:p w:rsidR="00C14505" w:rsidRPr="00ED3396" w:rsidRDefault="00C14505" w:rsidP="00C14505">
      <w:pPr>
        <w:autoSpaceDE w:val="0"/>
        <w:autoSpaceDN w:val="0"/>
        <w:adjustRightInd w:val="0"/>
        <w:spacing w:line="240" w:lineRule="auto"/>
        <w:jc w:val="both"/>
        <w:rPr>
          <w:bCs/>
        </w:rPr>
      </w:pPr>
    </w:p>
    <w:p w:rsidR="00D06C0C" w:rsidRPr="00ED3396" w:rsidRDefault="00D06C0C" w:rsidP="001B137F">
      <w:pPr>
        <w:autoSpaceDE w:val="0"/>
        <w:autoSpaceDN w:val="0"/>
        <w:adjustRightInd w:val="0"/>
        <w:spacing w:line="240" w:lineRule="auto"/>
      </w:pPr>
    </w:p>
    <w:p w:rsidR="00C14505" w:rsidRPr="00ED3396" w:rsidRDefault="00C14505" w:rsidP="00C14505">
      <w:pPr>
        <w:autoSpaceDE w:val="0"/>
        <w:autoSpaceDN w:val="0"/>
        <w:adjustRightInd w:val="0"/>
        <w:spacing w:line="240" w:lineRule="auto"/>
        <w:jc w:val="center"/>
        <w:rPr>
          <w:b/>
        </w:rPr>
      </w:pPr>
      <w:proofErr w:type="gramStart"/>
      <w:r w:rsidRPr="00ED3396">
        <w:rPr>
          <w:b/>
        </w:rPr>
        <w:t>Члан 4.</w:t>
      </w:r>
      <w:proofErr w:type="gramEnd"/>
    </w:p>
    <w:p w:rsidR="00C14505" w:rsidRPr="00ED3396" w:rsidRDefault="00C14505" w:rsidP="00C14505">
      <w:pPr>
        <w:autoSpaceDE w:val="0"/>
        <w:autoSpaceDN w:val="0"/>
        <w:adjustRightInd w:val="0"/>
        <w:spacing w:line="240" w:lineRule="auto"/>
        <w:ind w:firstLine="720"/>
        <w:jc w:val="both"/>
      </w:pPr>
    </w:p>
    <w:p w:rsidR="00C14505" w:rsidRPr="00ED3396" w:rsidRDefault="00C14505" w:rsidP="00C14505">
      <w:pPr>
        <w:autoSpaceDE w:val="0"/>
        <w:autoSpaceDN w:val="0"/>
        <w:adjustRightInd w:val="0"/>
        <w:spacing w:line="240" w:lineRule="auto"/>
        <w:ind w:firstLine="720"/>
        <w:jc w:val="both"/>
      </w:pPr>
      <w:proofErr w:type="gramStart"/>
      <w:r w:rsidRPr="00ED3396">
        <w:t>Врши се измена члана 22.</w:t>
      </w:r>
      <w:proofErr w:type="gramEnd"/>
      <w:r w:rsidRPr="00ED3396">
        <w:t xml:space="preserve"> </w:t>
      </w:r>
      <w:proofErr w:type="gramStart"/>
      <w:r w:rsidR="001B137F" w:rsidRPr="00ED3396">
        <w:t>т</w:t>
      </w:r>
      <w:r w:rsidRPr="00ED3396">
        <w:t>ако</w:t>
      </w:r>
      <w:proofErr w:type="gramEnd"/>
      <w:r w:rsidRPr="00ED3396">
        <w:t xml:space="preserve"> да гласи:</w:t>
      </w:r>
    </w:p>
    <w:p w:rsidR="00C14505" w:rsidRPr="00ED3396" w:rsidRDefault="00C14505" w:rsidP="00C14505">
      <w:pPr>
        <w:autoSpaceDE w:val="0"/>
        <w:autoSpaceDN w:val="0"/>
        <w:adjustRightInd w:val="0"/>
        <w:spacing w:line="240" w:lineRule="auto"/>
        <w:ind w:firstLine="720"/>
        <w:jc w:val="both"/>
      </w:pPr>
      <w:proofErr w:type="gramStart"/>
      <w:r w:rsidRPr="00ED3396">
        <w:rPr>
          <w:bCs/>
        </w:rPr>
        <w:t>„</w:t>
      </w:r>
      <w:r w:rsidRPr="00ED3396">
        <w:t>По утврђивању листе кандидата из члана 21.</w:t>
      </w:r>
      <w:proofErr w:type="gramEnd"/>
      <w:r w:rsidRPr="00ED3396">
        <w:t xml:space="preserve"> </w:t>
      </w:r>
      <w:proofErr w:type="gramStart"/>
      <w:r w:rsidRPr="00ED3396">
        <w:t>овог</w:t>
      </w:r>
      <w:proofErr w:type="gramEnd"/>
      <w:r w:rsidRPr="00ED3396">
        <w:t xml:space="preserve"> Пословника, образује се Комисија за спровођење и утврђивање резултата тајног гласања од 3 члана (у даљем тексту: Комисија). </w:t>
      </w:r>
    </w:p>
    <w:p w:rsidR="00C14505" w:rsidRPr="00ED3396" w:rsidRDefault="00C14505" w:rsidP="00C14505">
      <w:pPr>
        <w:autoSpaceDE w:val="0"/>
        <w:autoSpaceDN w:val="0"/>
        <w:adjustRightInd w:val="0"/>
        <w:spacing w:line="240" w:lineRule="auto"/>
        <w:ind w:firstLine="720"/>
        <w:jc w:val="both"/>
      </w:pPr>
      <w:proofErr w:type="gramStart"/>
      <w:r w:rsidRPr="00ED3396">
        <w:t xml:space="preserve">За члана Комисије одређује се по један одборник са три изборне листе које су добиле највећи број одборничких мандата у Скупштини </w:t>
      </w:r>
      <w:r w:rsidRPr="00ED3396">
        <w:rPr>
          <w:lang w:val="ru-RU"/>
        </w:rPr>
        <w:t>и који присуствују седници</w:t>
      </w:r>
      <w:r w:rsidRPr="00ED3396">
        <w:t>.</w:t>
      </w:r>
      <w:proofErr w:type="gramEnd"/>
      <w:r w:rsidRPr="00ED3396">
        <w:t xml:space="preserve"> </w:t>
      </w:r>
    </w:p>
    <w:p w:rsidR="00C14505" w:rsidRPr="00ED3396" w:rsidRDefault="00C14505" w:rsidP="00C14505">
      <w:pPr>
        <w:autoSpaceDE w:val="0"/>
        <w:autoSpaceDN w:val="0"/>
        <w:adjustRightInd w:val="0"/>
        <w:spacing w:line="240" w:lineRule="auto"/>
        <w:ind w:firstLine="720"/>
        <w:jc w:val="both"/>
      </w:pPr>
      <w:proofErr w:type="gramStart"/>
      <w:r w:rsidRPr="00ED3396">
        <w:t>Ако је четврта или наредне изборне листе добиле једнак број мандата као трећа, предност у предлагању за чланове Комисије имају одборници са изборне листе која је прва проглашена на изборима за одборнике Скупштине.</w:t>
      </w:r>
      <w:proofErr w:type="gramEnd"/>
    </w:p>
    <w:p w:rsidR="00C14505" w:rsidRPr="00ED3396" w:rsidRDefault="00C14505" w:rsidP="00C14505">
      <w:pPr>
        <w:autoSpaceDE w:val="0"/>
        <w:autoSpaceDN w:val="0"/>
        <w:adjustRightInd w:val="0"/>
        <w:spacing w:line="240" w:lineRule="auto"/>
        <w:ind w:firstLine="720"/>
        <w:jc w:val="both"/>
      </w:pPr>
      <w:proofErr w:type="gramStart"/>
      <w:r w:rsidRPr="00ED3396">
        <w:t>Чланови Комисије могу бити и кандидати са наредних изборних листи у случају једнаког броја мандата, а затим и изборних листи које су добиле мањи број мандата, уколико присутни одборници са изборних листи које су добиле највећи број мандата, сагласно ставу 2.</w:t>
      </w:r>
      <w:proofErr w:type="gramEnd"/>
      <w:r w:rsidRPr="00ED3396">
        <w:t xml:space="preserve"> </w:t>
      </w:r>
      <w:proofErr w:type="gramStart"/>
      <w:r w:rsidRPr="00ED3396">
        <w:t>и</w:t>
      </w:r>
      <w:proofErr w:type="gramEnd"/>
      <w:r w:rsidRPr="00ED3396">
        <w:t xml:space="preserve"> 3., не прихвате да буду предложени или не буду изабрани за чланове Комисије.</w:t>
      </w:r>
    </w:p>
    <w:p w:rsidR="00C14505" w:rsidRPr="00ED3396" w:rsidRDefault="00C14505" w:rsidP="00C14505">
      <w:pPr>
        <w:autoSpaceDE w:val="0"/>
        <w:autoSpaceDN w:val="0"/>
        <w:adjustRightInd w:val="0"/>
        <w:spacing w:line="240" w:lineRule="auto"/>
        <w:ind w:firstLine="720"/>
        <w:jc w:val="both"/>
      </w:pPr>
      <w:proofErr w:type="gramStart"/>
      <w:r w:rsidRPr="00ED3396">
        <w:t>Чланови Комисије могу бити и одборници са две или једне изборне листе када одборници из става 2.</w:t>
      </w:r>
      <w:proofErr w:type="gramEnd"/>
      <w:r w:rsidRPr="00ED3396">
        <w:t xml:space="preserve"> </w:t>
      </w:r>
      <w:proofErr w:type="gramStart"/>
      <w:r w:rsidRPr="00ED3396">
        <w:t>и</w:t>
      </w:r>
      <w:proofErr w:type="gramEnd"/>
      <w:r w:rsidRPr="00ED3396">
        <w:t xml:space="preserve"> 4. </w:t>
      </w:r>
      <w:proofErr w:type="gramStart"/>
      <w:r w:rsidRPr="00ED3396">
        <w:t>овог</w:t>
      </w:r>
      <w:proofErr w:type="gramEnd"/>
      <w:r w:rsidRPr="00ED3396">
        <w:t xml:space="preserve"> члана нису присутни, не прихвате да буду предложени за чланове или не буду изабрани за чланове Комисије.</w:t>
      </w:r>
    </w:p>
    <w:p w:rsidR="00C14505" w:rsidRPr="00ED3396" w:rsidRDefault="00C14505" w:rsidP="00C14505">
      <w:pPr>
        <w:autoSpaceDE w:val="0"/>
        <w:autoSpaceDN w:val="0"/>
        <w:adjustRightInd w:val="0"/>
        <w:spacing w:line="240" w:lineRule="auto"/>
        <w:ind w:firstLine="720"/>
        <w:jc w:val="both"/>
      </w:pPr>
      <w:r w:rsidRPr="00ED3396">
        <w:t>Чланови Комисије могу бити и одборници са две или једне изборне листе уколико су мандати одборника додељени мањем броју изборних листи</w:t>
      </w:r>
      <w:r w:rsidR="00D5239B" w:rsidRPr="00ED3396">
        <w:t xml:space="preserve"> (једној или двема изборним листама)</w:t>
      </w:r>
      <w:r w:rsidRPr="00ED3396">
        <w:t xml:space="preserve">, односно са једне изборне листе ако одборници са друге изборне листе, када су </w:t>
      </w:r>
      <w:r w:rsidRPr="00ED3396">
        <w:lastRenderedPageBreak/>
        <w:t>мандати додељени двема изборним листама, нису присутни, не прихвате да буду предложени за чланове или не буду изабрани за чланове Комисије.</w:t>
      </w:r>
    </w:p>
    <w:p w:rsidR="00A64510" w:rsidRPr="00411727" w:rsidRDefault="00C14505" w:rsidP="00A64510">
      <w:pPr>
        <w:autoSpaceDE w:val="0"/>
        <w:autoSpaceDN w:val="0"/>
        <w:adjustRightInd w:val="0"/>
        <w:spacing w:line="240" w:lineRule="auto"/>
        <w:ind w:firstLine="720"/>
        <w:jc w:val="both"/>
        <w:rPr>
          <w:lang/>
        </w:rPr>
      </w:pPr>
      <w:proofErr w:type="gramStart"/>
      <w:r w:rsidRPr="00ED3396">
        <w:t>Када Комисију чине чланови са две изборне листе, предност у броју чланова имају одборници са изборне листе к</w:t>
      </w:r>
      <w:r w:rsidR="00A64510">
        <w:t>оја је добила већи број мандата</w:t>
      </w:r>
      <w:r w:rsidR="00A64510">
        <w:rPr>
          <w:lang/>
        </w:rPr>
        <w:t>, а ако су изборне листе добиле једнак број мандата, предност има изборна листа која је прва проглашена на изборима за одборнике Скупштине.</w:t>
      </w:r>
      <w:proofErr w:type="gramEnd"/>
    </w:p>
    <w:p w:rsidR="00C14505" w:rsidRPr="00ED3396" w:rsidRDefault="00C14505" w:rsidP="00C14505">
      <w:pPr>
        <w:autoSpaceDE w:val="0"/>
        <w:autoSpaceDN w:val="0"/>
        <w:adjustRightInd w:val="0"/>
        <w:spacing w:line="240" w:lineRule="auto"/>
        <w:ind w:firstLine="720"/>
        <w:jc w:val="both"/>
      </w:pPr>
      <w:proofErr w:type="gramStart"/>
      <w:r w:rsidRPr="00ED3396">
        <w:t>Кандидат за председника Скупштине не може бити члан Комисије.</w:t>
      </w:r>
      <w:proofErr w:type="gramEnd"/>
    </w:p>
    <w:p w:rsidR="00C14505" w:rsidRPr="00ED3396" w:rsidRDefault="00C14505" w:rsidP="00C14505">
      <w:pPr>
        <w:autoSpaceDE w:val="0"/>
        <w:autoSpaceDN w:val="0"/>
        <w:adjustRightInd w:val="0"/>
        <w:spacing w:line="240" w:lineRule="auto"/>
        <w:ind w:firstLine="720"/>
        <w:jc w:val="both"/>
      </w:pPr>
      <w:proofErr w:type="gramStart"/>
      <w:r w:rsidRPr="00ED3396">
        <w:t>Чланове Комисије бира Скупштина јавним гласањем, већином гласова присутних одборника.</w:t>
      </w:r>
      <w:proofErr w:type="gramEnd"/>
      <w:r w:rsidRPr="00ED3396">
        <w:t xml:space="preserve"> </w:t>
      </w:r>
    </w:p>
    <w:p w:rsidR="00C14505" w:rsidRPr="00ED3396" w:rsidRDefault="00C14505" w:rsidP="00C14505">
      <w:pPr>
        <w:autoSpaceDE w:val="0"/>
        <w:autoSpaceDN w:val="0"/>
        <w:adjustRightInd w:val="0"/>
        <w:spacing w:line="240" w:lineRule="auto"/>
        <w:ind w:firstLine="720"/>
        <w:jc w:val="both"/>
      </w:pPr>
      <w:r w:rsidRPr="00ED3396">
        <w:t>Комисијом председава најстарији члан</w:t>
      </w:r>
      <w:proofErr w:type="gramStart"/>
      <w:r w:rsidRPr="00ED3396">
        <w:t>.“</w:t>
      </w:r>
      <w:proofErr w:type="gramEnd"/>
    </w:p>
    <w:p w:rsidR="003A6221" w:rsidRPr="00ED3396" w:rsidRDefault="003A6221" w:rsidP="00C14505">
      <w:pPr>
        <w:autoSpaceDE w:val="0"/>
        <w:autoSpaceDN w:val="0"/>
        <w:adjustRightInd w:val="0"/>
        <w:spacing w:line="240" w:lineRule="auto"/>
        <w:jc w:val="both"/>
        <w:rPr>
          <w:bCs/>
        </w:rPr>
      </w:pPr>
    </w:p>
    <w:p w:rsidR="00C14505" w:rsidRPr="00ED3396" w:rsidRDefault="00ED3396" w:rsidP="00C14505">
      <w:pPr>
        <w:autoSpaceDE w:val="0"/>
        <w:autoSpaceDN w:val="0"/>
        <w:adjustRightInd w:val="0"/>
        <w:spacing w:line="240" w:lineRule="auto"/>
        <w:jc w:val="center"/>
        <w:rPr>
          <w:b/>
        </w:rPr>
      </w:pPr>
      <w:r w:rsidRPr="00ED3396">
        <w:rPr>
          <w:b/>
        </w:rPr>
        <w:t>Ч</w:t>
      </w:r>
      <w:r w:rsidR="00C14505" w:rsidRPr="00ED3396">
        <w:rPr>
          <w:b/>
        </w:rPr>
        <w:t xml:space="preserve">лан </w:t>
      </w:r>
      <w:r w:rsidR="001B137F" w:rsidRPr="00ED3396">
        <w:rPr>
          <w:b/>
        </w:rPr>
        <w:t>5</w:t>
      </w:r>
      <w:r w:rsidR="00C14505" w:rsidRPr="00ED3396">
        <w:rPr>
          <w:b/>
        </w:rPr>
        <w:t>.</w:t>
      </w:r>
    </w:p>
    <w:p w:rsidR="00C14505" w:rsidRPr="00ED3396" w:rsidRDefault="00C14505" w:rsidP="00C14505">
      <w:pPr>
        <w:autoSpaceDE w:val="0"/>
        <w:autoSpaceDN w:val="0"/>
        <w:adjustRightInd w:val="0"/>
        <w:spacing w:line="240" w:lineRule="auto"/>
        <w:ind w:firstLine="720"/>
        <w:jc w:val="both"/>
      </w:pPr>
    </w:p>
    <w:p w:rsidR="00C14505" w:rsidRPr="00ED3396" w:rsidRDefault="00C14505" w:rsidP="00C14505">
      <w:pPr>
        <w:autoSpaceDE w:val="0"/>
        <w:autoSpaceDN w:val="0"/>
        <w:adjustRightInd w:val="0"/>
        <w:spacing w:line="240" w:lineRule="auto"/>
        <w:ind w:firstLine="720"/>
        <w:jc w:val="both"/>
      </w:pPr>
      <w:r w:rsidRPr="00ED3396">
        <w:t xml:space="preserve">Иза члана </w:t>
      </w:r>
      <w:proofErr w:type="gramStart"/>
      <w:r w:rsidR="002F717B" w:rsidRPr="00ED3396">
        <w:t>65.,</w:t>
      </w:r>
      <w:proofErr w:type="gramEnd"/>
      <w:r w:rsidR="002F717B" w:rsidRPr="00ED3396">
        <w:t xml:space="preserve"> додаје се члан 65а који</w:t>
      </w:r>
      <w:r w:rsidRPr="00ED3396">
        <w:t xml:space="preserve"> гласи:</w:t>
      </w:r>
    </w:p>
    <w:p w:rsidR="00730354" w:rsidRPr="00ED3396" w:rsidRDefault="00730354" w:rsidP="00730354">
      <w:pPr>
        <w:autoSpaceDE w:val="0"/>
        <w:autoSpaceDN w:val="0"/>
        <w:adjustRightInd w:val="0"/>
        <w:spacing w:line="240" w:lineRule="auto"/>
        <w:ind w:firstLine="720"/>
        <w:jc w:val="both"/>
      </w:pPr>
    </w:p>
    <w:p w:rsidR="002F717B" w:rsidRPr="002A7C65" w:rsidRDefault="002F717B" w:rsidP="002F717B">
      <w:pPr>
        <w:tabs>
          <w:tab w:val="left" w:pos="3005"/>
        </w:tabs>
        <w:jc w:val="center"/>
        <w:rPr>
          <w:b/>
        </w:rPr>
      </w:pPr>
      <w:r w:rsidRPr="002A7C65">
        <w:rPr>
          <w:b/>
          <w:lang w:val="ru-RU"/>
        </w:rPr>
        <w:t>Члан 65а.</w:t>
      </w:r>
    </w:p>
    <w:p w:rsidR="002F717B" w:rsidRPr="00ED3396" w:rsidRDefault="002F717B" w:rsidP="002F717B"/>
    <w:p w:rsidR="002F717B" w:rsidRPr="00ED3396" w:rsidRDefault="002F717B" w:rsidP="002F717B">
      <w:pPr>
        <w:ind w:firstLine="720"/>
        <w:jc w:val="both"/>
      </w:pPr>
      <w:proofErr w:type="gramStart"/>
      <w:r w:rsidRPr="00ED3396">
        <w:t>„Седница сталног радног тела може се изузетно одржати и телефонским путем у случајевима када председник радног тела процени да је то могуће у зависности од предложеног дневног реда.</w:t>
      </w:r>
      <w:proofErr w:type="gramEnd"/>
    </w:p>
    <w:p w:rsidR="002F717B" w:rsidRPr="00ED3396" w:rsidRDefault="002F717B" w:rsidP="002F717B">
      <w:pPr>
        <w:ind w:firstLine="720"/>
        <w:jc w:val="both"/>
      </w:pPr>
      <w:r w:rsidRPr="00ED3396">
        <w:t>На телефонској седници чланови радног тела се изјашњавају путем телефона о конкретно формулисаном питању, односно акту</w:t>
      </w:r>
      <w:proofErr w:type="gramStart"/>
      <w:r w:rsidRPr="00ED3396">
        <w:t>.“</w:t>
      </w:r>
      <w:proofErr w:type="gramEnd"/>
    </w:p>
    <w:p w:rsidR="00730354" w:rsidRPr="00ED3396" w:rsidRDefault="00730354" w:rsidP="00730354">
      <w:pPr>
        <w:rPr>
          <w:lang w:val="ru-RU"/>
        </w:rPr>
      </w:pPr>
    </w:p>
    <w:p w:rsidR="0079696A" w:rsidRDefault="0079696A" w:rsidP="00C14505">
      <w:pPr>
        <w:autoSpaceDE w:val="0"/>
        <w:autoSpaceDN w:val="0"/>
        <w:adjustRightInd w:val="0"/>
        <w:spacing w:line="240" w:lineRule="auto"/>
        <w:jc w:val="center"/>
        <w:rPr>
          <w:b/>
          <w:lang/>
        </w:rPr>
      </w:pPr>
    </w:p>
    <w:p w:rsidR="00C14505" w:rsidRPr="00ED3396" w:rsidRDefault="00C14505" w:rsidP="00C14505">
      <w:pPr>
        <w:autoSpaceDE w:val="0"/>
        <w:autoSpaceDN w:val="0"/>
        <w:adjustRightInd w:val="0"/>
        <w:spacing w:line="240" w:lineRule="auto"/>
        <w:jc w:val="center"/>
        <w:rPr>
          <w:b/>
        </w:rPr>
      </w:pPr>
      <w:proofErr w:type="gramStart"/>
      <w:r w:rsidRPr="00ED3396">
        <w:rPr>
          <w:b/>
        </w:rPr>
        <w:t xml:space="preserve">Члан </w:t>
      </w:r>
      <w:r w:rsidR="001B137F" w:rsidRPr="00ED3396">
        <w:rPr>
          <w:b/>
        </w:rPr>
        <w:t>6</w:t>
      </w:r>
      <w:r w:rsidRPr="00ED3396">
        <w:rPr>
          <w:b/>
        </w:rPr>
        <w:t>.</w:t>
      </w:r>
      <w:proofErr w:type="gramEnd"/>
    </w:p>
    <w:p w:rsidR="00C14505" w:rsidRPr="00ED3396" w:rsidRDefault="00C14505" w:rsidP="00C14505">
      <w:pPr>
        <w:autoSpaceDE w:val="0"/>
        <w:autoSpaceDN w:val="0"/>
        <w:adjustRightInd w:val="0"/>
        <w:spacing w:line="240" w:lineRule="auto"/>
        <w:ind w:firstLine="720"/>
        <w:jc w:val="both"/>
      </w:pPr>
    </w:p>
    <w:p w:rsidR="00C14505" w:rsidRPr="00ED3396" w:rsidRDefault="00C14505" w:rsidP="00C14505">
      <w:pPr>
        <w:autoSpaceDE w:val="0"/>
        <w:autoSpaceDN w:val="0"/>
        <w:adjustRightInd w:val="0"/>
        <w:spacing w:line="240" w:lineRule="auto"/>
        <w:ind w:firstLine="720"/>
        <w:jc w:val="both"/>
      </w:pPr>
      <w:proofErr w:type="gramStart"/>
      <w:r w:rsidRPr="00ED3396">
        <w:t>Врши се измена члана 160.</w:t>
      </w:r>
      <w:proofErr w:type="gramEnd"/>
      <w:r w:rsidRPr="00ED3396">
        <w:t xml:space="preserve"> </w:t>
      </w:r>
      <w:proofErr w:type="gramStart"/>
      <w:r w:rsidR="001B137F" w:rsidRPr="00ED3396">
        <w:t>т</w:t>
      </w:r>
      <w:r w:rsidRPr="00ED3396">
        <w:t>ако</w:t>
      </w:r>
      <w:proofErr w:type="gramEnd"/>
      <w:r w:rsidRPr="00ED3396">
        <w:t xml:space="preserve"> да гласи:</w:t>
      </w:r>
    </w:p>
    <w:p w:rsidR="00C14505" w:rsidRPr="00ED3396" w:rsidRDefault="00C14505" w:rsidP="00C14505">
      <w:pPr>
        <w:autoSpaceDE w:val="0"/>
        <w:autoSpaceDN w:val="0"/>
        <w:adjustRightInd w:val="0"/>
        <w:spacing w:line="240" w:lineRule="auto"/>
        <w:ind w:firstLine="720"/>
        <w:jc w:val="both"/>
      </w:pPr>
      <w:r w:rsidRPr="00ED3396">
        <w:t>„</w:t>
      </w:r>
      <w:r w:rsidRPr="00ED3396">
        <w:rPr>
          <w:lang w:val="ru-RU"/>
        </w:rPr>
        <w:t xml:space="preserve">Поступак гласања и утврђивање резултата гласања спроводи </w:t>
      </w:r>
      <w:r w:rsidRPr="00ED3396">
        <w:t xml:space="preserve">Комисија за спровођење и утврђивање резултата тајног гласања од 3 члана (у даљем тексту: Комисија). </w:t>
      </w:r>
    </w:p>
    <w:p w:rsidR="00C14505" w:rsidRPr="00ED3396" w:rsidRDefault="00C14505" w:rsidP="00C14505">
      <w:pPr>
        <w:autoSpaceDE w:val="0"/>
        <w:autoSpaceDN w:val="0"/>
        <w:adjustRightInd w:val="0"/>
        <w:spacing w:line="240" w:lineRule="auto"/>
        <w:ind w:firstLine="720"/>
        <w:jc w:val="both"/>
      </w:pPr>
      <w:proofErr w:type="gramStart"/>
      <w:r w:rsidRPr="00ED3396">
        <w:t xml:space="preserve">За члана Комисије одређује се по један одборник са три изборне листе које су добиле највећи број одборничких мандата у Скупштини </w:t>
      </w:r>
      <w:r w:rsidRPr="00ED3396">
        <w:rPr>
          <w:lang w:val="ru-RU"/>
        </w:rPr>
        <w:t>и који присуствују седници</w:t>
      </w:r>
      <w:r w:rsidRPr="00ED3396">
        <w:t>.</w:t>
      </w:r>
      <w:proofErr w:type="gramEnd"/>
      <w:r w:rsidRPr="00ED3396">
        <w:t xml:space="preserve"> </w:t>
      </w:r>
    </w:p>
    <w:p w:rsidR="00C14505" w:rsidRPr="00ED3396" w:rsidRDefault="00C14505" w:rsidP="00C14505">
      <w:pPr>
        <w:autoSpaceDE w:val="0"/>
        <w:autoSpaceDN w:val="0"/>
        <w:adjustRightInd w:val="0"/>
        <w:spacing w:line="240" w:lineRule="auto"/>
        <w:ind w:firstLine="720"/>
        <w:jc w:val="both"/>
      </w:pPr>
      <w:proofErr w:type="gramStart"/>
      <w:r w:rsidRPr="00ED3396">
        <w:t>Ако је четврта или наредне изборне листе добиле једнак број мандата као трећа, предност у предлагању за чланове Комисије имају одборници са изборне листе која је прва проглашена на изборима за одборнике Скупштине.</w:t>
      </w:r>
      <w:proofErr w:type="gramEnd"/>
    </w:p>
    <w:p w:rsidR="00C14505" w:rsidRPr="00ED3396" w:rsidRDefault="00C14505" w:rsidP="00C14505">
      <w:pPr>
        <w:autoSpaceDE w:val="0"/>
        <w:autoSpaceDN w:val="0"/>
        <w:adjustRightInd w:val="0"/>
        <w:spacing w:line="240" w:lineRule="auto"/>
        <w:ind w:firstLine="720"/>
        <w:jc w:val="both"/>
      </w:pPr>
      <w:proofErr w:type="gramStart"/>
      <w:r w:rsidRPr="00ED3396">
        <w:t>Чланови Комисије могу бити и кандидати са наредних изборних листи у случају једнаког броја мандата, а затим и изборних листи које су добиле мањи број мандата, уколико присутни одборници са изборних листи које су добиле највећи број мандата, сагласно ставу 2.</w:t>
      </w:r>
      <w:proofErr w:type="gramEnd"/>
      <w:r w:rsidRPr="00ED3396">
        <w:t xml:space="preserve"> </w:t>
      </w:r>
      <w:proofErr w:type="gramStart"/>
      <w:r w:rsidRPr="00ED3396">
        <w:t>и</w:t>
      </w:r>
      <w:proofErr w:type="gramEnd"/>
      <w:r w:rsidRPr="00ED3396">
        <w:t xml:space="preserve"> 3., не прихвате да буду предложени или не буду изабрани за чланове Комисије.</w:t>
      </w:r>
    </w:p>
    <w:p w:rsidR="00C14505" w:rsidRPr="00ED3396" w:rsidRDefault="00C14505" w:rsidP="00C14505">
      <w:pPr>
        <w:autoSpaceDE w:val="0"/>
        <w:autoSpaceDN w:val="0"/>
        <w:adjustRightInd w:val="0"/>
        <w:spacing w:line="240" w:lineRule="auto"/>
        <w:ind w:firstLine="720"/>
        <w:jc w:val="both"/>
      </w:pPr>
      <w:proofErr w:type="gramStart"/>
      <w:r w:rsidRPr="00ED3396">
        <w:t>Чланови Комисије могу бити и одборници са две или једне изборне листе када одборници из става 2.</w:t>
      </w:r>
      <w:proofErr w:type="gramEnd"/>
      <w:r w:rsidRPr="00ED3396">
        <w:t xml:space="preserve"> </w:t>
      </w:r>
      <w:proofErr w:type="gramStart"/>
      <w:r w:rsidRPr="00ED3396">
        <w:t>и</w:t>
      </w:r>
      <w:proofErr w:type="gramEnd"/>
      <w:r w:rsidRPr="00ED3396">
        <w:t xml:space="preserve"> 4. </w:t>
      </w:r>
      <w:proofErr w:type="gramStart"/>
      <w:r w:rsidRPr="00ED3396">
        <w:t>овог</w:t>
      </w:r>
      <w:proofErr w:type="gramEnd"/>
      <w:r w:rsidRPr="00ED3396">
        <w:t xml:space="preserve"> члана нису присутни, не прихвате да буду предложени за чланове или не буду изабрани за чланове Комисије.</w:t>
      </w:r>
    </w:p>
    <w:p w:rsidR="00C14505" w:rsidRPr="00ED3396" w:rsidRDefault="00C14505" w:rsidP="00C14505">
      <w:pPr>
        <w:autoSpaceDE w:val="0"/>
        <w:autoSpaceDN w:val="0"/>
        <w:adjustRightInd w:val="0"/>
        <w:spacing w:line="240" w:lineRule="auto"/>
        <w:ind w:firstLine="720"/>
        <w:jc w:val="both"/>
      </w:pPr>
      <w:r w:rsidRPr="00ED3396">
        <w:t>Чланови Комисије могу бити и одборници са две или једне изборне листе уколико су мандати одборника додељени мањем броју изборних листи</w:t>
      </w:r>
      <w:r w:rsidR="00D5239B" w:rsidRPr="00ED3396">
        <w:t xml:space="preserve"> (једној или двема изборним листама)</w:t>
      </w:r>
      <w:r w:rsidRPr="00ED3396">
        <w:t>, односно са једне изборне листе ако одборници са друге изборне листе, када су мандати додељени двема изборним листама, нису присутни, не прихвате да буду предложени за чланове или не буду изабрани за чланове Комисије.</w:t>
      </w:r>
    </w:p>
    <w:p w:rsidR="00C14505" w:rsidRPr="00ED3396" w:rsidRDefault="00C14505" w:rsidP="00C14505">
      <w:pPr>
        <w:autoSpaceDE w:val="0"/>
        <w:autoSpaceDN w:val="0"/>
        <w:adjustRightInd w:val="0"/>
        <w:spacing w:line="240" w:lineRule="auto"/>
        <w:ind w:firstLine="720"/>
        <w:jc w:val="both"/>
      </w:pPr>
    </w:p>
    <w:p w:rsidR="0079696A" w:rsidRPr="00411727" w:rsidRDefault="00C14505" w:rsidP="0079696A">
      <w:pPr>
        <w:autoSpaceDE w:val="0"/>
        <w:autoSpaceDN w:val="0"/>
        <w:adjustRightInd w:val="0"/>
        <w:spacing w:line="240" w:lineRule="auto"/>
        <w:ind w:firstLine="720"/>
        <w:jc w:val="both"/>
        <w:rPr>
          <w:lang/>
        </w:rPr>
      </w:pPr>
      <w:proofErr w:type="gramStart"/>
      <w:r w:rsidRPr="00ED3396">
        <w:t>Када Комисију чине чланови са две изборне листе, предност у броју чланова имају одборници са изборне листе к</w:t>
      </w:r>
      <w:r w:rsidR="0079696A">
        <w:t>оја је добила већи број мандата</w:t>
      </w:r>
      <w:r w:rsidR="0079696A">
        <w:rPr>
          <w:lang/>
        </w:rPr>
        <w:t>, а ако су изборне листе добиле једнак број мандата, предност има изборна листа која је прва проглашена на изборима за одборнике Скупштине.</w:t>
      </w:r>
      <w:proofErr w:type="gramEnd"/>
    </w:p>
    <w:p w:rsidR="00C14505" w:rsidRPr="00ED3396" w:rsidRDefault="0067094A" w:rsidP="00C14505">
      <w:pPr>
        <w:autoSpaceDE w:val="0"/>
        <w:autoSpaceDN w:val="0"/>
        <w:adjustRightInd w:val="0"/>
        <w:spacing w:line="240" w:lineRule="auto"/>
        <w:ind w:firstLine="720"/>
        <w:jc w:val="both"/>
      </w:pPr>
      <w:proofErr w:type="gramStart"/>
      <w:r w:rsidRPr="00ED3396">
        <w:t>Приликом именовања Комисије, одређује се и који члан ће председавати Комисијом</w:t>
      </w:r>
      <w:r w:rsidR="00C14505" w:rsidRPr="00ED3396">
        <w:t>.”</w:t>
      </w:r>
      <w:proofErr w:type="gramEnd"/>
    </w:p>
    <w:p w:rsidR="00730354" w:rsidRPr="00ED3396" w:rsidRDefault="00730354"/>
    <w:p w:rsidR="008D2F8E" w:rsidRPr="00ED3396" w:rsidRDefault="002F717B" w:rsidP="001B137F">
      <w:pPr>
        <w:pStyle w:val="Clan"/>
        <w:keepNext w:val="0"/>
        <w:tabs>
          <w:tab w:val="clear" w:pos="1800"/>
          <w:tab w:val="left" w:pos="0"/>
        </w:tabs>
        <w:spacing w:before="0" w:after="0"/>
        <w:ind w:left="0" w:right="0"/>
        <w:rPr>
          <w:rFonts w:ascii="Times New Roman" w:hAnsi="Times New Roman"/>
          <w:sz w:val="24"/>
          <w:szCs w:val="24"/>
          <w:lang w:val="ru-RU"/>
        </w:rPr>
      </w:pPr>
      <w:r w:rsidRPr="00ED3396">
        <w:rPr>
          <w:rFonts w:ascii="Times New Roman" w:hAnsi="Times New Roman"/>
          <w:sz w:val="24"/>
          <w:szCs w:val="24"/>
          <w:lang w:val="ru-RU"/>
        </w:rPr>
        <w:t xml:space="preserve">Члан </w:t>
      </w:r>
      <w:r w:rsidR="001B137F" w:rsidRPr="00ED3396">
        <w:rPr>
          <w:rFonts w:ascii="Times New Roman" w:hAnsi="Times New Roman"/>
          <w:sz w:val="24"/>
          <w:szCs w:val="24"/>
          <w:lang w:val="ru-RU"/>
        </w:rPr>
        <w:t>7</w:t>
      </w:r>
      <w:r w:rsidRPr="00ED3396">
        <w:rPr>
          <w:rFonts w:ascii="Times New Roman" w:hAnsi="Times New Roman"/>
          <w:sz w:val="24"/>
          <w:szCs w:val="24"/>
          <w:lang w:val="ru-RU"/>
        </w:rPr>
        <w:t>.</w:t>
      </w:r>
    </w:p>
    <w:p w:rsidR="00BB5D48" w:rsidRPr="00ED3396" w:rsidRDefault="002F717B" w:rsidP="00730354">
      <w:pPr>
        <w:autoSpaceDE w:val="0"/>
        <w:autoSpaceDN w:val="0"/>
        <w:adjustRightInd w:val="0"/>
        <w:spacing w:line="240" w:lineRule="auto"/>
        <w:ind w:firstLine="720"/>
        <w:jc w:val="both"/>
      </w:pPr>
      <w:proofErr w:type="gramStart"/>
      <w:r w:rsidRPr="00ED3396">
        <w:t>У члану 224.</w:t>
      </w:r>
      <w:proofErr w:type="gramEnd"/>
      <w:r w:rsidRPr="00ED3396">
        <w:t xml:space="preserve"> </w:t>
      </w:r>
      <w:proofErr w:type="gramStart"/>
      <w:r w:rsidRPr="00ED3396">
        <w:t>став</w:t>
      </w:r>
      <w:proofErr w:type="gramEnd"/>
      <w:r w:rsidRPr="00ED3396">
        <w:t xml:space="preserve"> 6., број „222.“ замењује се бројем „223.“</w:t>
      </w:r>
    </w:p>
    <w:p w:rsidR="001B137F" w:rsidRPr="00ED3396" w:rsidRDefault="001B137F" w:rsidP="00730354">
      <w:pPr>
        <w:autoSpaceDE w:val="0"/>
        <w:autoSpaceDN w:val="0"/>
        <w:adjustRightInd w:val="0"/>
        <w:spacing w:line="240" w:lineRule="auto"/>
        <w:ind w:firstLine="720"/>
        <w:jc w:val="both"/>
      </w:pPr>
    </w:p>
    <w:p w:rsidR="003337E3" w:rsidRPr="00ED3396" w:rsidRDefault="003337E3" w:rsidP="00730354">
      <w:pPr>
        <w:autoSpaceDE w:val="0"/>
        <w:autoSpaceDN w:val="0"/>
        <w:adjustRightInd w:val="0"/>
        <w:spacing w:line="240" w:lineRule="auto"/>
        <w:ind w:firstLine="720"/>
        <w:jc w:val="both"/>
      </w:pPr>
    </w:p>
    <w:p w:rsidR="00BB5D48" w:rsidRPr="00ED3396" w:rsidRDefault="003337E3" w:rsidP="001B137F">
      <w:pPr>
        <w:pStyle w:val="Clan"/>
        <w:keepNext w:val="0"/>
        <w:tabs>
          <w:tab w:val="clear" w:pos="1800"/>
          <w:tab w:val="left" w:pos="0"/>
        </w:tabs>
        <w:spacing w:before="0" w:after="0"/>
        <w:ind w:left="0" w:right="0"/>
        <w:rPr>
          <w:rFonts w:ascii="Times New Roman" w:hAnsi="Times New Roman"/>
          <w:sz w:val="24"/>
          <w:szCs w:val="24"/>
          <w:lang w:val="ru-RU"/>
        </w:rPr>
      </w:pPr>
      <w:r w:rsidRPr="00ED3396">
        <w:rPr>
          <w:rFonts w:ascii="Times New Roman" w:hAnsi="Times New Roman"/>
          <w:sz w:val="24"/>
          <w:szCs w:val="24"/>
          <w:lang w:val="ru-RU"/>
        </w:rPr>
        <w:t xml:space="preserve">Члан </w:t>
      </w:r>
      <w:r w:rsidR="001B137F" w:rsidRPr="00ED3396">
        <w:rPr>
          <w:rFonts w:ascii="Times New Roman" w:hAnsi="Times New Roman"/>
          <w:sz w:val="24"/>
          <w:szCs w:val="24"/>
          <w:lang w:val="ru-RU"/>
        </w:rPr>
        <w:t>8</w:t>
      </w:r>
      <w:r w:rsidRPr="00ED3396">
        <w:rPr>
          <w:rFonts w:ascii="Times New Roman" w:hAnsi="Times New Roman"/>
          <w:sz w:val="24"/>
          <w:szCs w:val="24"/>
          <w:lang w:val="ru-RU"/>
        </w:rPr>
        <w:t>.</w:t>
      </w:r>
    </w:p>
    <w:p w:rsidR="003337E3" w:rsidRDefault="003337E3" w:rsidP="002A7C65">
      <w:pPr>
        <w:autoSpaceDE w:val="0"/>
        <w:autoSpaceDN w:val="0"/>
        <w:adjustRightInd w:val="0"/>
        <w:spacing w:line="240" w:lineRule="auto"/>
        <w:ind w:firstLine="720"/>
        <w:jc w:val="both"/>
        <w:rPr>
          <w:lang/>
        </w:rPr>
      </w:pPr>
      <w:proofErr w:type="gramStart"/>
      <w:r w:rsidRPr="00690E9C">
        <w:t xml:space="preserve">Ова </w:t>
      </w:r>
      <w:r>
        <w:t>Одлука</w:t>
      </w:r>
      <w:r w:rsidRPr="00690E9C">
        <w:t xml:space="preserve"> ступа на снагу осмог дана од дана објављивања у </w:t>
      </w:r>
      <w:r>
        <w:rPr>
          <w:rFonts w:eastAsia="Times New Roman"/>
          <w:color w:val="000000"/>
        </w:rPr>
        <w:t>„Службен</w:t>
      </w:r>
      <w:r>
        <w:rPr>
          <w:rFonts w:eastAsia="Times New Roman"/>
          <w:color w:val="000000"/>
          <w:lang w:val="sr-Cyrl-CS"/>
        </w:rPr>
        <w:t>ом</w:t>
      </w:r>
      <w:r w:rsidRPr="00690E9C">
        <w:rPr>
          <w:rFonts w:eastAsia="Times New Roman"/>
          <w:color w:val="000000"/>
        </w:rPr>
        <w:t xml:space="preserve"> гласник</w:t>
      </w:r>
      <w:r>
        <w:rPr>
          <w:rFonts w:eastAsia="Times New Roman"/>
          <w:color w:val="000000"/>
          <w:lang w:val="sr-Cyrl-CS"/>
        </w:rPr>
        <w:t>у</w:t>
      </w:r>
      <w:r w:rsidRPr="00690E9C">
        <w:rPr>
          <w:rFonts w:eastAsia="Times New Roman"/>
          <w:color w:val="000000"/>
        </w:rPr>
        <w:t xml:space="preserve"> Града Врања“</w:t>
      </w:r>
      <w:r w:rsidRPr="00690E9C">
        <w:t>.</w:t>
      </w:r>
      <w:proofErr w:type="gramEnd"/>
      <w:r w:rsidRPr="00690E9C">
        <w:t xml:space="preserve"> </w:t>
      </w:r>
    </w:p>
    <w:p w:rsidR="002A7C65" w:rsidRDefault="002A7C65" w:rsidP="002A7C65">
      <w:pPr>
        <w:autoSpaceDE w:val="0"/>
        <w:autoSpaceDN w:val="0"/>
        <w:adjustRightInd w:val="0"/>
        <w:spacing w:line="240" w:lineRule="auto"/>
        <w:ind w:firstLine="720"/>
        <w:jc w:val="both"/>
        <w:rPr>
          <w:lang/>
        </w:rPr>
      </w:pPr>
    </w:p>
    <w:p w:rsidR="002A7C65" w:rsidRDefault="002A7C65" w:rsidP="002A7C65">
      <w:pPr>
        <w:autoSpaceDE w:val="0"/>
        <w:autoSpaceDN w:val="0"/>
        <w:adjustRightInd w:val="0"/>
        <w:spacing w:line="240" w:lineRule="auto"/>
        <w:ind w:firstLine="720"/>
        <w:jc w:val="both"/>
        <w:rPr>
          <w:lang/>
        </w:rPr>
      </w:pPr>
    </w:p>
    <w:p w:rsidR="002A7C65" w:rsidRPr="002A7C65" w:rsidRDefault="002A7C65" w:rsidP="002A7C65">
      <w:pPr>
        <w:autoSpaceDE w:val="0"/>
        <w:autoSpaceDN w:val="0"/>
        <w:adjustRightInd w:val="0"/>
        <w:spacing w:line="240" w:lineRule="auto"/>
        <w:ind w:firstLine="720"/>
        <w:jc w:val="both"/>
        <w:rPr>
          <w:lang/>
        </w:rPr>
      </w:pPr>
    </w:p>
    <w:p w:rsidR="003337E3" w:rsidRDefault="003337E3" w:rsidP="003337E3">
      <w:pPr>
        <w:autoSpaceDE w:val="0"/>
        <w:autoSpaceDN w:val="0"/>
        <w:adjustRightInd w:val="0"/>
        <w:spacing w:line="240" w:lineRule="auto"/>
        <w:jc w:val="both"/>
        <w:rPr>
          <w:b/>
          <w:bCs/>
          <w:lang w:val="sr-Cyrl-CS"/>
        </w:rPr>
      </w:pPr>
      <w:r w:rsidRPr="004235CD">
        <w:rPr>
          <w:b/>
          <w:bCs/>
        </w:rPr>
        <w:t xml:space="preserve">СКУПШТИНА ОПШТИНЕ </w:t>
      </w:r>
    </w:p>
    <w:p w:rsidR="003337E3" w:rsidRPr="00DD0CF3" w:rsidRDefault="003337E3" w:rsidP="003337E3">
      <w:pPr>
        <w:autoSpaceDE w:val="0"/>
        <w:autoSpaceDN w:val="0"/>
        <w:adjustRightInd w:val="0"/>
        <w:spacing w:line="240" w:lineRule="auto"/>
        <w:jc w:val="both"/>
        <w:rPr>
          <w:lang w:val="sr-Cyrl-CS"/>
        </w:rPr>
      </w:pPr>
      <w:r>
        <w:rPr>
          <w:b/>
          <w:bCs/>
          <w:lang w:val="sr-Cyrl-CS"/>
        </w:rPr>
        <w:t>ВЛАДИЧИН ХАН</w:t>
      </w:r>
    </w:p>
    <w:p w:rsidR="003337E3" w:rsidRPr="00D5452E" w:rsidRDefault="003337E3" w:rsidP="003337E3">
      <w:pPr>
        <w:autoSpaceDE w:val="0"/>
        <w:autoSpaceDN w:val="0"/>
        <w:adjustRightInd w:val="0"/>
        <w:spacing w:line="240" w:lineRule="auto"/>
        <w:jc w:val="both"/>
        <w:rPr>
          <w:lang/>
        </w:rPr>
      </w:pPr>
      <w:r w:rsidRPr="00DD0CF3">
        <w:rPr>
          <w:b/>
          <w:lang w:val="sr-Cyrl-CS"/>
        </w:rPr>
        <w:t>БРОЈ:</w:t>
      </w:r>
      <w:r>
        <w:rPr>
          <w:b/>
          <w:lang w:val="sr-Cyrl-CS"/>
        </w:rPr>
        <w:t xml:space="preserve"> </w:t>
      </w:r>
      <w:r w:rsidR="00D5452E">
        <w:rPr>
          <w:b/>
          <w:lang/>
        </w:rPr>
        <w:t>06-110/1/20-I</w:t>
      </w:r>
    </w:p>
    <w:p w:rsidR="003337E3" w:rsidRDefault="003337E3" w:rsidP="003337E3">
      <w:pPr>
        <w:autoSpaceDE w:val="0"/>
        <w:autoSpaceDN w:val="0"/>
        <w:adjustRightInd w:val="0"/>
        <w:spacing w:line="240" w:lineRule="auto"/>
        <w:jc w:val="both"/>
        <w:rPr>
          <w:b/>
          <w:bCs/>
        </w:rPr>
      </w:pPr>
    </w:p>
    <w:p w:rsidR="003337E3" w:rsidRDefault="003337E3" w:rsidP="003337E3">
      <w:pPr>
        <w:autoSpaceDE w:val="0"/>
        <w:autoSpaceDN w:val="0"/>
        <w:adjustRightInd w:val="0"/>
        <w:spacing w:line="240" w:lineRule="auto"/>
        <w:jc w:val="both"/>
        <w:rPr>
          <w:b/>
          <w:bCs/>
        </w:rPr>
      </w:pPr>
    </w:p>
    <w:p w:rsidR="003337E3" w:rsidRDefault="003337E3" w:rsidP="003337E3">
      <w:pPr>
        <w:autoSpaceDE w:val="0"/>
        <w:autoSpaceDN w:val="0"/>
        <w:adjustRightInd w:val="0"/>
        <w:spacing w:line="240" w:lineRule="auto"/>
        <w:ind w:left="2880" w:firstLine="720"/>
        <w:jc w:val="right"/>
        <w:rPr>
          <w:b/>
          <w:bCs/>
          <w:lang w:val="sr-Cyrl-CS"/>
        </w:rPr>
      </w:pPr>
      <w:r>
        <w:rPr>
          <w:b/>
          <w:bCs/>
        </w:rPr>
        <w:t xml:space="preserve">      </w:t>
      </w:r>
      <w:r w:rsidRPr="004235CD">
        <w:rPr>
          <w:b/>
          <w:bCs/>
        </w:rPr>
        <w:t>ПРЕДСЕДН</w:t>
      </w:r>
      <w:r>
        <w:rPr>
          <w:b/>
          <w:bCs/>
          <w:lang w:val="sr-Cyrl-CS"/>
        </w:rPr>
        <w:t xml:space="preserve">ИЦА, </w:t>
      </w:r>
    </w:p>
    <w:p w:rsidR="003337E3" w:rsidRPr="00ED3396" w:rsidRDefault="003337E3" w:rsidP="00ED3396">
      <w:pPr>
        <w:autoSpaceDE w:val="0"/>
        <w:autoSpaceDN w:val="0"/>
        <w:adjustRightInd w:val="0"/>
        <w:spacing w:line="240" w:lineRule="auto"/>
        <w:ind w:left="2880" w:firstLine="720"/>
        <w:jc w:val="right"/>
        <w:rPr>
          <w:lang w:val="sr-Cyrl-CS"/>
        </w:rPr>
      </w:pPr>
      <w:r>
        <w:rPr>
          <w:b/>
          <w:bCs/>
          <w:lang w:val="sr-Cyrl-CS"/>
        </w:rPr>
        <w:t>Данијела Поповић</w:t>
      </w:r>
    </w:p>
    <w:p w:rsidR="003337E3" w:rsidRDefault="003337E3" w:rsidP="003337E3"/>
    <w:sectPr w:rsidR="003337E3" w:rsidSect="00ED3396">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hyphenationZone w:val="425"/>
  <w:characterSpacingControl w:val="doNotCompress"/>
  <w:compat/>
  <w:rsids>
    <w:rsidRoot w:val="003A50AD"/>
    <w:rsid w:val="000E1AF6"/>
    <w:rsid w:val="00142992"/>
    <w:rsid w:val="00144902"/>
    <w:rsid w:val="001570B5"/>
    <w:rsid w:val="001B137F"/>
    <w:rsid w:val="002A7C65"/>
    <w:rsid w:val="002B1CB8"/>
    <w:rsid w:val="002E40CE"/>
    <w:rsid w:val="002F717B"/>
    <w:rsid w:val="003337E3"/>
    <w:rsid w:val="003A50AD"/>
    <w:rsid w:val="003A6221"/>
    <w:rsid w:val="003E4BFC"/>
    <w:rsid w:val="003F6BE4"/>
    <w:rsid w:val="00411727"/>
    <w:rsid w:val="00417852"/>
    <w:rsid w:val="004669BD"/>
    <w:rsid w:val="004C20DD"/>
    <w:rsid w:val="004D66A6"/>
    <w:rsid w:val="005705AE"/>
    <w:rsid w:val="005D2B28"/>
    <w:rsid w:val="0067094A"/>
    <w:rsid w:val="006F0E4B"/>
    <w:rsid w:val="00712DF4"/>
    <w:rsid w:val="00730354"/>
    <w:rsid w:val="007421D7"/>
    <w:rsid w:val="0079696A"/>
    <w:rsid w:val="00833631"/>
    <w:rsid w:val="008D2F8E"/>
    <w:rsid w:val="00937C58"/>
    <w:rsid w:val="00961B7C"/>
    <w:rsid w:val="009F240C"/>
    <w:rsid w:val="00A40BD6"/>
    <w:rsid w:val="00A64510"/>
    <w:rsid w:val="00AE1B29"/>
    <w:rsid w:val="00B42575"/>
    <w:rsid w:val="00B44787"/>
    <w:rsid w:val="00BB5D48"/>
    <w:rsid w:val="00C14505"/>
    <w:rsid w:val="00C14E38"/>
    <w:rsid w:val="00D06C0C"/>
    <w:rsid w:val="00D11163"/>
    <w:rsid w:val="00D434E2"/>
    <w:rsid w:val="00D4368A"/>
    <w:rsid w:val="00D5239B"/>
    <w:rsid w:val="00D5452E"/>
    <w:rsid w:val="00ED3396"/>
    <w:rsid w:val="00FA18D5"/>
    <w:rsid w:val="00FB6358"/>
    <w:rsid w:val="00FE3E0B"/>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AD"/>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rsid w:val="00730354"/>
    <w:pPr>
      <w:keepNext/>
      <w:tabs>
        <w:tab w:val="left" w:pos="1800"/>
      </w:tabs>
      <w:spacing w:before="120" w:after="240" w:line="240" w:lineRule="auto"/>
      <w:ind w:left="720" w:right="720"/>
      <w:jc w:val="center"/>
    </w:pPr>
    <w:rPr>
      <w:rFonts w:ascii="Arial" w:eastAsia="Times New Roman" w:hAnsi="Arial"/>
      <w:b/>
      <w:sz w:val="22"/>
      <w:szCs w:val="20"/>
      <w:lang w:val="sr-Cyrl-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4</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PCKR</dc:creator>
  <cp:lastModifiedBy>SKVS</cp:lastModifiedBy>
  <cp:revision>27</cp:revision>
  <cp:lastPrinted>2020-11-18T10:07:00Z</cp:lastPrinted>
  <dcterms:created xsi:type="dcterms:W3CDTF">2020-11-02T10:46:00Z</dcterms:created>
  <dcterms:modified xsi:type="dcterms:W3CDTF">2020-12-28T09:39:00Z</dcterms:modified>
</cp:coreProperties>
</file>